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F5AF68" w14:textId="77777777" w:rsidR="00630143" w:rsidRPr="00630143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УТВЕРЖДЕН</w:t>
      </w:r>
    </w:p>
    <w:p w14:paraId="7D570D7B" w14:textId="77777777" w:rsidR="00630143" w:rsidRPr="00630143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постановлением администрации Кушвинского городского округа</w:t>
      </w:r>
    </w:p>
    <w:p w14:paraId="0FAD2CAF" w14:textId="15BB8449" w:rsidR="00630143" w:rsidRPr="0081375A" w:rsidRDefault="00630143" w:rsidP="00630143">
      <w:pPr>
        <w:spacing w:after="0" w:line="240" w:lineRule="auto"/>
        <w:ind w:left="5103"/>
        <w:rPr>
          <w:rFonts w:ascii="Liberation Serif" w:eastAsia="Calibri" w:hAnsi="Liberation Serif" w:cs="Liberation Serif"/>
          <w:sz w:val="28"/>
          <w:szCs w:val="28"/>
          <w:u w:val="single"/>
        </w:rPr>
      </w:pPr>
      <w:r w:rsidRPr="00630143">
        <w:rPr>
          <w:rFonts w:ascii="Liberation Serif" w:eastAsia="Calibri" w:hAnsi="Liberation Serif" w:cs="Liberation Serif"/>
          <w:sz w:val="28"/>
          <w:szCs w:val="28"/>
        </w:rPr>
        <w:t>от</w:t>
      </w:r>
      <w:r w:rsidRPr="00630143">
        <w:rPr>
          <w:rFonts w:ascii="Liberation Serif" w:eastAsia="Calibri" w:hAnsi="Liberation Serif" w:cs="Liberation Serif"/>
          <w:sz w:val="28"/>
          <w:szCs w:val="28"/>
          <w:lang w:val="en-US"/>
        </w:rPr>
        <w:t xml:space="preserve"> </w:t>
      </w:r>
      <w:r w:rsidR="0081375A">
        <w:rPr>
          <w:rFonts w:ascii="Liberation Serif" w:eastAsia="Calibri" w:hAnsi="Liberation Serif" w:cs="Liberation Serif"/>
          <w:sz w:val="28"/>
          <w:szCs w:val="28"/>
          <w:u w:val="single"/>
        </w:rPr>
        <w:t>06.03.2024 № 342</w:t>
      </w:r>
    </w:p>
    <w:p w14:paraId="50FA889F" w14:textId="7677EFB1" w:rsidR="006A3599" w:rsidRPr="006A3599" w:rsidRDefault="006A3599" w:rsidP="00630143">
      <w:pPr>
        <w:spacing w:after="0" w:line="240" w:lineRule="auto"/>
        <w:ind w:left="5103"/>
        <w:rPr>
          <w:rFonts w:ascii="Liberation Serif" w:eastAsia="Times New Roman" w:hAnsi="Liberation Serif" w:cs="Liberation Serif"/>
          <w:bCs/>
          <w:color w:val="A6A6A6"/>
          <w:sz w:val="28"/>
          <w:szCs w:val="28"/>
          <w:lang w:eastAsia="ru-RU"/>
        </w:rPr>
      </w:pPr>
      <w:r w:rsidRPr="006A3599">
        <w:rPr>
          <w:rFonts w:ascii="Liberation Serif" w:eastAsia="Calibri" w:hAnsi="Liberation Serif" w:cs="Liberation Serif"/>
          <w:sz w:val="28"/>
          <w:szCs w:val="28"/>
        </w:rPr>
        <w:t xml:space="preserve">Об утверждении </w:t>
      </w:r>
      <w:r>
        <w:rPr>
          <w:rFonts w:ascii="Liberation Serif" w:eastAsia="Calibri" w:hAnsi="Liberation Serif" w:cs="Liberation Serif"/>
          <w:sz w:val="28"/>
          <w:szCs w:val="28"/>
        </w:rPr>
        <w:t>Порядка проведения рейтингового голосования по выбору общественных территорий Кушвинского городского округа, подлежащих в первоочередном порядке благоустройству в 2025 году в соответствии с муниципальной программой «Формирование современной городской среды на территории Кушвинского городского округа на 2018-2017 годы»</w:t>
      </w:r>
    </w:p>
    <w:p w14:paraId="322D63ED" w14:textId="77777777" w:rsidR="00AB3B0B" w:rsidRPr="00AB3B0B" w:rsidRDefault="00AB3B0B" w:rsidP="00AB3B0B">
      <w:pPr>
        <w:spacing w:after="0" w:line="240" w:lineRule="auto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125F3FF6" w14:textId="12627440" w:rsidR="00AB3B0B" w:rsidRPr="00AB3B0B" w:rsidRDefault="006A3599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>
        <w:rPr>
          <w:rFonts w:ascii="Liberation Serif" w:eastAsia="Calibri" w:hAnsi="Liberation Serif" w:cs="Liberation Serif"/>
          <w:b/>
          <w:sz w:val="28"/>
          <w:szCs w:val="28"/>
        </w:rPr>
        <w:t>ПОРЯДОК</w:t>
      </w:r>
    </w:p>
    <w:p w14:paraId="52CA8D3A" w14:textId="77777777" w:rsidR="006A3599" w:rsidRPr="006A3599" w:rsidRDefault="006A3599" w:rsidP="006A3599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b/>
          <w:sz w:val="28"/>
          <w:szCs w:val="28"/>
        </w:rPr>
      </w:pPr>
      <w:r w:rsidRPr="006A3599">
        <w:rPr>
          <w:rFonts w:ascii="Liberation Serif" w:eastAsia="Calibri" w:hAnsi="Liberation Serif" w:cs="Liberation Serif"/>
          <w:b/>
          <w:sz w:val="28"/>
          <w:szCs w:val="28"/>
        </w:rPr>
        <w:t>проведения рейтингового голосования по выбору общественных территорий Кушвинского городского округа, подлежащих благоустройству в первоочередном порядке в 2025 году в соответствии с муниципальной программой «Формирование современной городской среды на территории Кушвинского городского округа на 2018-2027 годы»</w:t>
      </w:r>
    </w:p>
    <w:p w14:paraId="6B257111" w14:textId="71B77FD9" w:rsidR="00AB3B0B" w:rsidRDefault="00AB3B0B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5363FA58" w14:textId="77777777" w:rsidR="006A3599" w:rsidRPr="008C0B70" w:rsidRDefault="006A3599" w:rsidP="006A3599">
      <w:pPr>
        <w:pStyle w:val="a8"/>
        <w:numPr>
          <w:ilvl w:val="0"/>
          <w:numId w:val="1"/>
        </w:numPr>
        <w:autoSpaceDE w:val="0"/>
        <w:autoSpaceDN w:val="0"/>
        <w:adjustRightInd w:val="0"/>
        <w:jc w:val="center"/>
        <w:outlineLvl w:val="0"/>
        <w:rPr>
          <w:rFonts w:ascii="Liberation Serif" w:hAnsi="Liberation Serif" w:cs="Liberation Serif"/>
          <w:b/>
          <w:sz w:val="28"/>
          <w:szCs w:val="28"/>
        </w:rPr>
      </w:pPr>
      <w:r w:rsidRPr="008C0B70">
        <w:rPr>
          <w:rFonts w:ascii="Liberation Serif" w:hAnsi="Liberation Serif" w:cs="Liberation Serif"/>
          <w:b/>
          <w:sz w:val="28"/>
          <w:szCs w:val="28"/>
        </w:rPr>
        <w:t>Общие положения</w:t>
      </w:r>
    </w:p>
    <w:p w14:paraId="27B09C46" w14:textId="77777777" w:rsidR="006A3599" w:rsidRPr="00AB3B0B" w:rsidRDefault="006A3599" w:rsidP="00AB3B0B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41F06D50" w14:textId="086E09E1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1.1. </w:t>
      </w:r>
      <w:r w:rsidRPr="008C0B70">
        <w:rPr>
          <w:rFonts w:ascii="Liberation Serif" w:hAnsi="Liberation Serif" w:cs="Liberation Serif"/>
          <w:sz w:val="28"/>
          <w:szCs w:val="28"/>
        </w:rPr>
        <w:t xml:space="preserve">Настоящий Порядок разработан в соответствии с </w:t>
      </w:r>
      <w:r>
        <w:rPr>
          <w:rFonts w:ascii="Liberation Serif" w:hAnsi="Liberation Serif" w:cs="Liberation Serif"/>
          <w:sz w:val="28"/>
          <w:szCs w:val="28"/>
        </w:rPr>
        <w:t>П</w:t>
      </w:r>
      <w:r w:rsidRPr="008C0B70">
        <w:rPr>
          <w:rFonts w:ascii="Liberation Serif" w:hAnsi="Liberation Serif" w:cs="Liberation Serif"/>
          <w:sz w:val="28"/>
          <w:szCs w:val="28"/>
        </w:rPr>
        <w:t>остановлением Правительства Российской Федерации</w:t>
      </w:r>
      <w:r>
        <w:rPr>
          <w:rFonts w:ascii="Liberation Serif" w:hAnsi="Liberation Serif" w:cs="Liberation Serif"/>
          <w:sz w:val="28"/>
          <w:szCs w:val="28"/>
        </w:rPr>
        <w:t xml:space="preserve"> от 30 декабря 2017 года № 1710</w:t>
      </w:r>
      <w:r>
        <w:rPr>
          <w:rFonts w:ascii="Liberation Serif" w:hAnsi="Liberation Serif" w:cs="Liberation Serif"/>
          <w:sz w:val="28"/>
          <w:szCs w:val="28"/>
        </w:rPr>
        <w:br/>
      </w:r>
      <w:r w:rsidRPr="008C0B70">
        <w:rPr>
          <w:rFonts w:ascii="Liberation Serif" w:hAnsi="Liberation Serif" w:cs="Liberation Serif"/>
          <w:sz w:val="28"/>
          <w:szCs w:val="28"/>
        </w:rPr>
        <w:t>«Об утверждении государственной программы Российской Федерации «Обеспечение доступным и комфортным жильем и коммунальными услугами граждан Российской Федерации», паспортом национального проекта (программы) «Жилье и городская среда», утвержденным протоколом заседания президиума Совета при Президенте Российской Федерации по стратегическому развитию и национальным проектам от 24 сентября 2018 года № 12, паспортом регионального проекта «Формирование комфортной городской среды на территории Свердловской области», утвержденным протоколом заседания Совета при Губернаторе Свердловской области по приоритетным стратегическим проектам Свердловской области от 17 декабря 2018 года № 18.</w:t>
      </w:r>
    </w:p>
    <w:p w14:paraId="3F9E688F" w14:textId="681679EF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1.2. </w:t>
      </w:r>
      <w:r w:rsidRPr="008C0B70">
        <w:rPr>
          <w:rFonts w:ascii="Liberation Serif" w:hAnsi="Liberation Serif" w:cs="Liberation Serif"/>
          <w:sz w:val="28"/>
          <w:szCs w:val="28"/>
        </w:rPr>
        <w:t>Рейтинговое голосование проводится в целях создания механизма прямого участия граждан в формировании комфортной городской среды и для установления очередности благоустройства общественных территорий Кушвинского городского округа и определения общественных территорий, подлежащих благоустройству в первоочередном порядке в 2025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8C0B70">
        <w:rPr>
          <w:rFonts w:ascii="Liberation Serif" w:hAnsi="Liberation Serif" w:cs="Liberation Serif"/>
          <w:sz w:val="28"/>
          <w:szCs w:val="28"/>
        </w:rPr>
        <w:t>году.</w:t>
      </w:r>
    </w:p>
    <w:p w14:paraId="3B1E0F44" w14:textId="03A340DE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1.3.  </w:t>
      </w:r>
      <w:r w:rsidRPr="008C0B70">
        <w:rPr>
          <w:rFonts w:ascii="Liberation Serif" w:hAnsi="Liberation Serif" w:cs="Liberation Serif"/>
          <w:sz w:val="28"/>
          <w:szCs w:val="28"/>
        </w:rPr>
        <w:t xml:space="preserve">Общественные территории для рейтингового голосования определяются муниципальной общественной комиссией по обеспечению реализации </w:t>
      </w:r>
      <w:r w:rsidRPr="008C0B70">
        <w:rPr>
          <w:rFonts w:ascii="Liberation Serif" w:hAnsi="Liberation Serif" w:cs="Liberation Serif"/>
          <w:sz w:val="28"/>
          <w:szCs w:val="28"/>
        </w:rPr>
        <w:lastRenderedPageBreak/>
        <w:t>муниципальной программы «Формирование современной городской среды на территории Кушвинского городского округа на 2018-2027 годы» на основании результатов проведенных общественных обсуждений по выбору общественных территорий, подлежащих благоустройству в первоочередном порядке в 2025 году</w:t>
      </w:r>
      <w:r>
        <w:rPr>
          <w:rFonts w:ascii="Liberation Serif" w:hAnsi="Liberation Serif" w:cs="Liberation Serif"/>
          <w:sz w:val="28"/>
          <w:szCs w:val="28"/>
        </w:rPr>
        <w:t xml:space="preserve">, состав комиссии определен Постановлением администрации Кушвинского городского округа. </w:t>
      </w:r>
    </w:p>
    <w:p w14:paraId="0B3C6AF7" w14:textId="25E00167" w:rsidR="006A3599" w:rsidRPr="006C5CEF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1.4. </w:t>
      </w:r>
      <w:r w:rsidRPr="006C5CEF">
        <w:rPr>
          <w:rFonts w:ascii="Liberation Serif" w:hAnsi="Liberation Serif" w:cs="Liberation Serif"/>
          <w:sz w:val="28"/>
          <w:szCs w:val="28"/>
        </w:rPr>
        <w:t xml:space="preserve">Дизайн-проекты благоустройства общественных территорий для рейтингового голосования в Кушвинском городском округе и информационное сообщение о рейтинговом голосовании размещаются на официальном сайте Кушвинского городского округа в </w:t>
      </w:r>
      <w:r w:rsidRPr="006C5CEF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информационно-телекоммуникационной сети «Интернет».</w:t>
      </w:r>
    </w:p>
    <w:p w14:paraId="27E02F3E" w14:textId="77777777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</w:p>
    <w:p w14:paraId="5E812920" w14:textId="7FEB12C9" w:rsidR="006A3599" w:rsidRPr="008C0B70" w:rsidRDefault="006A3599" w:rsidP="006A3599">
      <w:pPr>
        <w:pStyle w:val="a8"/>
        <w:autoSpaceDE w:val="0"/>
        <w:autoSpaceDN w:val="0"/>
        <w:adjustRightInd w:val="0"/>
        <w:ind w:left="709"/>
        <w:jc w:val="center"/>
        <w:outlineLvl w:val="0"/>
        <w:rPr>
          <w:rFonts w:ascii="Liberation Serif" w:hAnsi="Liberation Serif" w:cs="Liberation Serif"/>
          <w:b/>
          <w:sz w:val="28"/>
          <w:szCs w:val="28"/>
        </w:rPr>
      </w:pPr>
      <w:r>
        <w:rPr>
          <w:rFonts w:ascii="Liberation Serif" w:hAnsi="Liberation Serif" w:cs="Liberation Serif"/>
          <w:b/>
          <w:sz w:val="28"/>
          <w:szCs w:val="28"/>
        </w:rPr>
        <w:t xml:space="preserve">2. </w:t>
      </w:r>
      <w:r w:rsidRPr="008C0B70">
        <w:rPr>
          <w:rFonts w:ascii="Liberation Serif" w:hAnsi="Liberation Serif" w:cs="Liberation Serif"/>
          <w:b/>
          <w:sz w:val="28"/>
          <w:szCs w:val="28"/>
        </w:rPr>
        <w:t>Проведение рейтингового голосования</w:t>
      </w:r>
    </w:p>
    <w:p w14:paraId="1C139508" w14:textId="77777777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outlineLvl w:val="0"/>
        <w:rPr>
          <w:rFonts w:ascii="Liberation Serif" w:hAnsi="Liberation Serif" w:cs="Liberation Serif"/>
          <w:b/>
          <w:sz w:val="28"/>
          <w:szCs w:val="28"/>
        </w:rPr>
      </w:pPr>
    </w:p>
    <w:p w14:paraId="364916AB" w14:textId="5F4CFD23" w:rsidR="006A3599" w:rsidRPr="008C0B70" w:rsidRDefault="006A3599" w:rsidP="006A3599">
      <w:pPr>
        <w:pStyle w:val="a8"/>
        <w:ind w:left="0" w:firstLine="709"/>
        <w:jc w:val="both"/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 xml:space="preserve">2.1. </w:t>
      </w:r>
      <w:r w:rsidRPr="008C0B70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Рейтинговое голосование на территории Кушвинского городского округа проводится в форме проведения голосования в информационно-телекоммуникационной сети «Интернет», в том числе с использованием платформы по голосованию за объекты благоустройства.</w:t>
      </w:r>
    </w:p>
    <w:p w14:paraId="2CF771E4" w14:textId="1CEF6165" w:rsidR="006A3599" w:rsidRPr="00854CF8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2.2. </w:t>
      </w:r>
      <w:r w:rsidRPr="008C0B70">
        <w:rPr>
          <w:rFonts w:ascii="Liberation Serif" w:hAnsi="Liberation Serif" w:cs="Liberation Serif"/>
          <w:sz w:val="28"/>
          <w:szCs w:val="28"/>
        </w:rPr>
        <w:t xml:space="preserve">Интернет - голосование проводится </w:t>
      </w:r>
      <w:r w:rsidRPr="008C0B70">
        <w:rPr>
          <w:rFonts w:ascii="Liberation Serif" w:hAnsi="Liberation Serif" w:cs="Liberation Serif"/>
          <w:sz w:val="28"/>
          <w:szCs w:val="28"/>
          <w:lang w:val="en-US"/>
        </w:rPr>
        <w:t>c</w:t>
      </w:r>
      <w:r w:rsidR="00854CF8">
        <w:rPr>
          <w:rFonts w:ascii="Liberation Serif" w:hAnsi="Liberation Serif" w:cs="Liberation Serif"/>
          <w:sz w:val="28"/>
          <w:szCs w:val="28"/>
        </w:rPr>
        <w:t xml:space="preserve"> 15 марта 2024 года 00:</w:t>
      </w:r>
      <w:r w:rsidRPr="008C0B70">
        <w:rPr>
          <w:rFonts w:ascii="Liberation Serif" w:hAnsi="Liberation Serif" w:cs="Liberation Serif"/>
          <w:sz w:val="28"/>
          <w:szCs w:val="28"/>
        </w:rPr>
        <w:t xml:space="preserve">00 </w:t>
      </w:r>
      <w:r w:rsidR="00854CF8">
        <w:rPr>
          <w:rFonts w:ascii="Liberation Serif" w:hAnsi="Liberation Serif" w:cs="Liberation Serif"/>
          <w:sz w:val="28"/>
          <w:szCs w:val="28"/>
        </w:rPr>
        <w:t>часов по 30 апреля 2024 года 23:</w:t>
      </w:r>
      <w:r w:rsidRPr="008C0B70">
        <w:rPr>
          <w:rFonts w:ascii="Liberation Serif" w:hAnsi="Liberation Serif" w:cs="Liberation Serif"/>
          <w:sz w:val="28"/>
          <w:szCs w:val="28"/>
        </w:rPr>
        <w:t xml:space="preserve">59 часов с использованием информационно-телекоммуникационной сети «Интернет» </w:t>
      </w:r>
      <w:r w:rsidR="00854CF8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на общероссийской платформе-</w:t>
      </w:r>
      <w:r w:rsidR="00854CF8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br/>
      </w:r>
      <w:r w:rsidR="00854CF8" w:rsidRPr="008C0B70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  <w:lang w:val="en-US"/>
        </w:rPr>
        <w:t>za</w:t>
      </w:r>
      <w:r w:rsidR="00854CF8" w:rsidRPr="008C0B70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.</w:t>
      </w:r>
      <w:r w:rsidR="00854CF8" w:rsidRPr="00854CF8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 xml:space="preserve"> </w:t>
      </w:r>
      <w:r w:rsidR="00854CF8" w:rsidRPr="008C0B70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  <w:lang w:val="en-US"/>
        </w:rPr>
        <w:t>gorodsreda</w:t>
      </w:r>
      <w:r w:rsidR="00854CF8" w:rsidRPr="00854CF8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.</w:t>
      </w:r>
      <w:r w:rsidR="00854CF8" w:rsidRPr="008C0B70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  <w:lang w:val="en-US"/>
        </w:rPr>
        <w:t>ru</w:t>
      </w:r>
      <w:r w:rsidR="00854CF8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.</w:t>
      </w:r>
    </w:p>
    <w:p w14:paraId="2BD91484" w14:textId="11921C75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 xml:space="preserve">2.3. </w:t>
      </w:r>
      <w:r w:rsidRPr="008C0B70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Участниками голосования являются граждане Российской Федерации, достигшие 14-летнего возраста.</w:t>
      </w:r>
    </w:p>
    <w:p w14:paraId="41F4D9E1" w14:textId="62D6E263" w:rsidR="006A3599" w:rsidRPr="006C5CEF" w:rsidRDefault="006A3599" w:rsidP="006A3599">
      <w:pPr>
        <w:pStyle w:val="a8"/>
        <w:ind w:left="0" w:firstLine="709"/>
        <w:jc w:val="both"/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</w:pPr>
      <w:r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 xml:space="preserve">2.4. </w:t>
      </w:r>
      <w:r w:rsidRPr="006C5CEF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 xml:space="preserve">Для обеспечения проведения интернет-голосования </w:t>
      </w:r>
      <w:r w:rsidR="00854CF8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а</w:t>
      </w:r>
      <w:r w:rsidRPr="006C5CEF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дминистрация городского округа обеспечивает занесение на интернет-портал перечень общественных территорий, отобранных общественной комиссией по итогам общественных обсуждений.</w:t>
      </w:r>
    </w:p>
    <w:p w14:paraId="695762FB" w14:textId="2A001F1E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2.5. </w:t>
      </w:r>
      <w:r w:rsidRPr="008C0B70">
        <w:rPr>
          <w:rFonts w:ascii="Liberation Serif" w:hAnsi="Liberation Serif" w:cs="Liberation Serif"/>
          <w:sz w:val="28"/>
          <w:szCs w:val="28"/>
        </w:rPr>
        <w:t>Участникам интернет-голосования предоставляется доступ к перечню общественных территорий с возможностью выбрать не более одной общественной территории.</w:t>
      </w:r>
    </w:p>
    <w:p w14:paraId="587D13A5" w14:textId="1DCF30CC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2.6. </w:t>
      </w:r>
      <w:r w:rsidRPr="008C0B70">
        <w:rPr>
          <w:rFonts w:ascii="Liberation Serif" w:hAnsi="Liberation Serif" w:cs="Liberation Serif"/>
          <w:sz w:val="28"/>
          <w:szCs w:val="28"/>
        </w:rPr>
        <w:t>Итоговый протокол рейтингового голосования размещается на официальном сайте Кушвинского городского округа в разделе «Формирование комфортной городской среды»</w:t>
      </w:r>
      <w:r>
        <w:rPr>
          <w:rFonts w:ascii="Liberation Serif" w:hAnsi="Liberation Serif" w:cs="Liberation Serif"/>
          <w:sz w:val="28"/>
          <w:szCs w:val="28"/>
        </w:rPr>
        <w:t xml:space="preserve"> </w:t>
      </w:r>
      <w:r w:rsidRPr="006C5CEF">
        <w:rPr>
          <w:rFonts w:ascii="Liberation Serif" w:hAnsi="Liberation Serif" w:cs="Liberation Serif"/>
          <w:sz w:val="28"/>
          <w:szCs w:val="28"/>
        </w:rPr>
        <w:t xml:space="preserve">в </w:t>
      </w:r>
      <w:r w:rsidRPr="006C5CEF">
        <w:rPr>
          <w:rFonts w:ascii="Liberation Serif" w:hAnsi="Liberation Serif" w:cs="Liberation Serif"/>
          <w:spacing w:val="2"/>
          <w:sz w:val="28"/>
          <w:szCs w:val="28"/>
          <w:shd w:val="clear" w:color="auto" w:fill="FFFFFF"/>
        </w:rPr>
        <w:t>информационно-телекоммуникационной сети «Интернет».</w:t>
      </w:r>
    </w:p>
    <w:p w14:paraId="51678053" w14:textId="51D06235" w:rsidR="006A3599" w:rsidRPr="008C0B70" w:rsidRDefault="006A3599" w:rsidP="006A3599">
      <w:pPr>
        <w:pStyle w:val="a8"/>
        <w:autoSpaceDE w:val="0"/>
        <w:autoSpaceDN w:val="0"/>
        <w:adjustRightInd w:val="0"/>
        <w:ind w:left="0" w:firstLine="709"/>
        <w:jc w:val="both"/>
        <w:outlineLvl w:val="0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2.7. </w:t>
      </w:r>
      <w:r w:rsidRPr="008C0B70">
        <w:rPr>
          <w:rFonts w:ascii="Liberation Serif" w:hAnsi="Liberation Serif" w:cs="Liberation Serif"/>
          <w:sz w:val="28"/>
          <w:szCs w:val="28"/>
        </w:rPr>
        <w:t>Победителем рейтингового голосования признается общественная территория, набравшая наибольшее количество голосов.</w:t>
      </w:r>
    </w:p>
    <w:p w14:paraId="166F9BEE" w14:textId="77777777" w:rsidR="00AB3B0B" w:rsidRPr="00AB3B0B" w:rsidRDefault="00AB3B0B" w:rsidP="006A3599">
      <w:pPr>
        <w:spacing w:after="0" w:line="240" w:lineRule="auto"/>
        <w:ind w:firstLine="709"/>
        <w:jc w:val="center"/>
        <w:rPr>
          <w:rFonts w:ascii="Liberation Serif" w:eastAsia="Calibri" w:hAnsi="Liberation Serif" w:cs="Liberation Serif"/>
          <w:sz w:val="28"/>
          <w:szCs w:val="28"/>
        </w:rPr>
      </w:pPr>
    </w:p>
    <w:p w14:paraId="1A4359E7" w14:textId="6B30FDFC" w:rsidR="00AB3B0B" w:rsidRDefault="00AB3B0B" w:rsidP="00AB3B0B">
      <w:pPr>
        <w:jc w:val="center"/>
      </w:pPr>
    </w:p>
    <w:p w14:paraId="79091A0E" w14:textId="77777777" w:rsidR="006C22CF" w:rsidRDefault="006C22CF" w:rsidP="006C22CF">
      <w:pPr>
        <w:jc w:val="center"/>
      </w:pPr>
    </w:p>
    <w:p w14:paraId="3758AF8C" w14:textId="77777777" w:rsidR="006C22CF" w:rsidRDefault="006C22CF" w:rsidP="00AB3B0B">
      <w:pPr>
        <w:jc w:val="center"/>
      </w:pPr>
    </w:p>
    <w:sectPr w:rsidR="006C22CF" w:rsidSect="00321803">
      <w:headerReference w:type="default" r:id="rId8"/>
      <w:pgSz w:w="11906" w:h="16838"/>
      <w:pgMar w:top="1134" w:right="567" w:bottom="1134" w:left="1418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5DAEDF" w14:textId="77777777" w:rsidR="00321803" w:rsidRDefault="00321803" w:rsidP="00D513DB">
      <w:pPr>
        <w:spacing w:after="0" w:line="240" w:lineRule="auto"/>
      </w:pPr>
      <w:r>
        <w:separator/>
      </w:r>
    </w:p>
  </w:endnote>
  <w:endnote w:type="continuationSeparator" w:id="0">
    <w:p w14:paraId="50A80AEE" w14:textId="77777777" w:rsidR="00321803" w:rsidRDefault="00321803" w:rsidP="00D513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F832E69" w14:textId="77777777" w:rsidR="00321803" w:rsidRDefault="00321803" w:rsidP="00D513DB">
      <w:pPr>
        <w:spacing w:after="0" w:line="240" w:lineRule="auto"/>
      </w:pPr>
      <w:r>
        <w:separator/>
      </w:r>
    </w:p>
  </w:footnote>
  <w:footnote w:type="continuationSeparator" w:id="0">
    <w:p w14:paraId="6FF1E2E3" w14:textId="77777777" w:rsidR="00321803" w:rsidRDefault="00321803" w:rsidP="00D513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004634153"/>
      <w:docPartObj>
        <w:docPartGallery w:val="Page Numbers (Top of Page)"/>
        <w:docPartUnique/>
      </w:docPartObj>
    </w:sdtPr>
    <w:sdtContent>
      <w:p w14:paraId="584591AB" w14:textId="4BE7996B" w:rsidR="00D513DB" w:rsidRDefault="00D513D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CF8">
          <w:rPr>
            <w:noProof/>
          </w:rPr>
          <w:t>3</w:t>
        </w:r>
        <w:r>
          <w:fldChar w:fldCharType="end"/>
        </w:r>
      </w:p>
    </w:sdtContent>
  </w:sdt>
  <w:p w14:paraId="7FF2386A" w14:textId="77777777" w:rsidR="00D513DB" w:rsidRDefault="00D513DB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026482"/>
    <w:multiLevelType w:val="hybridMultilevel"/>
    <w:tmpl w:val="B54CBC4A"/>
    <w:lvl w:ilvl="0" w:tplc="E362B39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BB27EE1"/>
    <w:multiLevelType w:val="hybridMultilevel"/>
    <w:tmpl w:val="FAEE44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357837">
    <w:abstractNumId w:val="1"/>
  </w:num>
  <w:num w:numId="2" w16cid:durableId="6901093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B0B"/>
    <w:rsid w:val="00090FD4"/>
    <w:rsid w:val="000951B6"/>
    <w:rsid w:val="00194E16"/>
    <w:rsid w:val="001B1C54"/>
    <w:rsid w:val="002A09FC"/>
    <w:rsid w:val="00316BEB"/>
    <w:rsid w:val="00321803"/>
    <w:rsid w:val="0048540B"/>
    <w:rsid w:val="00525AB4"/>
    <w:rsid w:val="00557F5A"/>
    <w:rsid w:val="00630143"/>
    <w:rsid w:val="006A3599"/>
    <w:rsid w:val="006C22CF"/>
    <w:rsid w:val="00706E9C"/>
    <w:rsid w:val="007D4096"/>
    <w:rsid w:val="007D7F57"/>
    <w:rsid w:val="0081375A"/>
    <w:rsid w:val="00854CF8"/>
    <w:rsid w:val="008E630D"/>
    <w:rsid w:val="00943FFB"/>
    <w:rsid w:val="009A611D"/>
    <w:rsid w:val="009E2384"/>
    <w:rsid w:val="00AB3B0B"/>
    <w:rsid w:val="00BF4430"/>
    <w:rsid w:val="00D513DB"/>
    <w:rsid w:val="00E40CC6"/>
    <w:rsid w:val="00E9434A"/>
    <w:rsid w:val="00ED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1D8666"/>
  <w15:chartTrackingRefBased/>
  <w15:docId w15:val="{C0E06B7B-6DBE-449E-86F9-2F2EE7925B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39"/>
    <w:rsid w:val="00AB3B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513DB"/>
  </w:style>
  <w:style w:type="paragraph" w:styleId="a6">
    <w:name w:val="footer"/>
    <w:basedOn w:val="a"/>
    <w:link w:val="a7"/>
    <w:uiPriority w:val="99"/>
    <w:unhideWhenUsed/>
    <w:rsid w:val="00D513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513DB"/>
  </w:style>
  <w:style w:type="paragraph" w:styleId="a8">
    <w:name w:val="List Paragraph"/>
    <w:basedOn w:val="a"/>
    <w:uiPriority w:val="34"/>
    <w:qFormat/>
    <w:rsid w:val="006A359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239729-8891-4CE9-B72E-AD6E79202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605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Кагилева Александра</dc:creator>
  <cp:keywords/>
  <dc:description/>
  <cp:lastModifiedBy>USER</cp:lastModifiedBy>
  <cp:revision>4</cp:revision>
  <dcterms:created xsi:type="dcterms:W3CDTF">2024-02-29T11:12:00Z</dcterms:created>
  <dcterms:modified xsi:type="dcterms:W3CDTF">2024-03-06T07:17:00Z</dcterms:modified>
</cp:coreProperties>
</file>